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B73B8" w14:textId="074263B1" w:rsidR="00534B97" w:rsidRPr="007B2B93" w:rsidRDefault="00534B97" w:rsidP="00534B97">
      <w:pPr>
        <w:pStyle w:val="Textbody"/>
        <w:jc w:val="center"/>
        <w:rPr>
          <w:b/>
          <w:bCs/>
          <w:sz w:val="32"/>
          <w:szCs w:val="28"/>
        </w:rPr>
      </w:pPr>
      <w:r w:rsidRPr="007B2B93">
        <w:rPr>
          <w:b/>
          <w:bCs/>
          <w:sz w:val="32"/>
          <w:szCs w:val="28"/>
        </w:rPr>
        <w:t>Postup pri výkone práv dotknutej osoby</w:t>
      </w:r>
    </w:p>
    <w:p w14:paraId="213344B2" w14:textId="77777777" w:rsidR="00534B97" w:rsidRPr="007B2B93" w:rsidRDefault="00534B97" w:rsidP="00534B97">
      <w:pPr>
        <w:pStyle w:val="Standard"/>
        <w:jc w:val="both"/>
      </w:pPr>
    </w:p>
    <w:p w14:paraId="7DD529E8" w14:textId="79397255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Dotknutá osoba je oprávnená na výkon svojich práv vyplývajúcich z Nariadenia Európskeho parlamentu a Rady (EÚ) 2016/679 z 27. apríla 2016 o ochrane fyzických osôb pri spracúvaní osobných údajov a o voľnom pohybe takýchto údajov, ktorým sa zrušuje smernica 95/46/ES (všeobecné nariadenie o ochrane údajov, ďalej len „Nariadenie“) a zákona č. 18/2018 Z. z. o ochrane osobných údajov a o zmene a doplnení niektorých zákonov (ďalej len „Zákon o ochrane osobných údajov“).</w:t>
      </w:r>
    </w:p>
    <w:p w14:paraId="5422B801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7B9EDE0C" w14:textId="51BFEA0D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Bližšie sú jednotlivé práva dotknutej osoby uvedené na webovom sídle </w:t>
      </w:r>
      <w:r w:rsidR="003D7A04" w:rsidRPr="007B2B93">
        <w:rPr>
          <w:rFonts w:cs="Calibri"/>
          <w:sz w:val="24"/>
          <w:szCs w:val="24"/>
          <w:shd w:val="clear" w:color="auto" w:fill="FFFFFF"/>
        </w:rPr>
        <w:t xml:space="preserve">právnickej osoby </w:t>
      </w:r>
      <w:r w:rsidR="00631E48">
        <w:rPr>
          <w:rFonts w:cstheme="minorHAnsi"/>
          <w:b/>
          <w:bCs/>
          <w:sz w:val="24"/>
          <w:szCs w:val="24"/>
        </w:rPr>
        <w:t xml:space="preserve">D&amp;D </w:t>
      </w:r>
      <w:proofErr w:type="spellStart"/>
      <w:r w:rsidR="00631E48">
        <w:rPr>
          <w:rFonts w:cstheme="minorHAnsi"/>
          <w:b/>
          <w:bCs/>
          <w:sz w:val="24"/>
          <w:szCs w:val="24"/>
        </w:rPr>
        <w:t>service</w:t>
      </w:r>
      <w:proofErr w:type="spellEnd"/>
      <w:r w:rsidR="00631E48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="00631E48">
        <w:rPr>
          <w:rFonts w:cstheme="minorHAnsi"/>
          <w:b/>
          <w:bCs/>
          <w:sz w:val="24"/>
          <w:szCs w:val="24"/>
        </w:rPr>
        <w:t>s.r.o</w:t>
      </w:r>
      <w:proofErr w:type="spellEnd"/>
      <w:r w:rsidR="00631E48">
        <w:rPr>
          <w:rFonts w:cstheme="minorHAnsi"/>
          <w:b/>
          <w:bCs/>
          <w:sz w:val="24"/>
          <w:szCs w:val="24"/>
        </w:rPr>
        <w:t>.</w:t>
      </w:r>
      <w:r w:rsidR="00631E48" w:rsidRPr="001951CE">
        <w:rPr>
          <w:rFonts w:cstheme="minorHAnsi"/>
          <w:b/>
          <w:bCs/>
          <w:sz w:val="24"/>
          <w:szCs w:val="24"/>
          <w:shd w:val="clear" w:color="auto" w:fill="FFFFFF"/>
        </w:rPr>
        <w:t>,</w:t>
      </w:r>
      <w:r w:rsidR="00631E48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631E48" w:rsidRPr="001951CE">
        <w:rPr>
          <w:rFonts w:cstheme="minorHAnsi"/>
          <w:b/>
          <w:bCs/>
          <w:sz w:val="24"/>
          <w:szCs w:val="24"/>
          <w:shd w:val="clear" w:color="auto" w:fill="FFFFFF"/>
        </w:rPr>
        <w:t xml:space="preserve">IČO: </w:t>
      </w:r>
      <w:r w:rsidR="00631E48">
        <w:rPr>
          <w:rFonts w:cstheme="minorHAnsi"/>
          <w:b/>
          <w:bCs/>
          <w:sz w:val="24"/>
          <w:szCs w:val="24"/>
          <w:shd w:val="clear" w:color="auto" w:fill="FFFFFF"/>
        </w:rPr>
        <w:t>53 062 884</w:t>
      </w:r>
      <w:r w:rsidR="00631E48" w:rsidRPr="001951CE">
        <w:rPr>
          <w:rFonts w:cstheme="minorHAnsi"/>
          <w:b/>
          <w:bCs/>
          <w:sz w:val="24"/>
          <w:szCs w:val="24"/>
          <w:shd w:val="clear" w:color="auto" w:fill="FFFFFF"/>
        </w:rPr>
        <w:t xml:space="preserve"> , </w:t>
      </w:r>
      <w:r w:rsidR="00631E48">
        <w:rPr>
          <w:rFonts w:cstheme="minorHAnsi"/>
          <w:b/>
          <w:bCs/>
          <w:sz w:val="24"/>
          <w:szCs w:val="24"/>
          <w:shd w:val="clear" w:color="auto" w:fill="FFFFFF"/>
        </w:rPr>
        <w:t>S</w:t>
      </w:r>
      <w:r w:rsidR="004F46DB">
        <w:rPr>
          <w:rFonts w:cstheme="minorHAnsi"/>
          <w:b/>
          <w:bCs/>
          <w:sz w:val="24"/>
          <w:szCs w:val="24"/>
          <w:shd w:val="clear" w:color="auto" w:fill="FFFFFF"/>
        </w:rPr>
        <w:t>a</w:t>
      </w:r>
      <w:bookmarkStart w:id="0" w:name="_GoBack"/>
      <w:bookmarkEnd w:id="0"/>
      <w:r w:rsidR="00631E48">
        <w:rPr>
          <w:rFonts w:cstheme="minorHAnsi"/>
          <w:b/>
          <w:bCs/>
          <w:sz w:val="24"/>
          <w:szCs w:val="24"/>
          <w:shd w:val="clear" w:color="auto" w:fill="FFFFFF"/>
        </w:rPr>
        <w:t>leziánska 8</w:t>
      </w:r>
      <w:r w:rsidR="00631E48" w:rsidRPr="001951CE">
        <w:rPr>
          <w:rFonts w:cstheme="minorHAnsi"/>
          <w:b/>
          <w:bCs/>
          <w:sz w:val="24"/>
          <w:szCs w:val="24"/>
          <w:shd w:val="clear" w:color="auto" w:fill="FFFFFF"/>
        </w:rPr>
        <w:t xml:space="preserve">, </w:t>
      </w:r>
      <w:r w:rsidR="00631E48">
        <w:rPr>
          <w:rFonts w:cstheme="minorHAnsi"/>
          <w:b/>
          <w:bCs/>
          <w:sz w:val="24"/>
          <w:szCs w:val="24"/>
          <w:shd w:val="clear" w:color="auto" w:fill="FFFFFF"/>
        </w:rPr>
        <w:t>010 01 Žilina</w:t>
      </w:r>
      <w:r w:rsidR="00631E48" w:rsidRPr="001951CE">
        <w:rPr>
          <w:rFonts w:cstheme="minorHAnsi"/>
          <w:b/>
          <w:bCs/>
          <w:sz w:val="24"/>
          <w:szCs w:val="24"/>
          <w:shd w:val="clear" w:color="auto" w:fill="FFFFFF"/>
        </w:rPr>
        <w:t>,  zapísaná v Obchodnom registri Okresného súdu</w:t>
      </w:r>
      <w:r w:rsidR="00631E48">
        <w:rPr>
          <w:rFonts w:cstheme="minorHAnsi"/>
          <w:b/>
          <w:bCs/>
          <w:sz w:val="24"/>
          <w:szCs w:val="24"/>
          <w:shd w:val="clear" w:color="auto" w:fill="FFFFFF"/>
        </w:rPr>
        <w:t xml:space="preserve"> Žilina</w:t>
      </w:r>
      <w:r w:rsidR="00631E48" w:rsidRPr="001951CE">
        <w:rPr>
          <w:rFonts w:cstheme="minorHAnsi"/>
          <w:b/>
          <w:bCs/>
          <w:sz w:val="24"/>
          <w:szCs w:val="24"/>
          <w:shd w:val="clear" w:color="auto" w:fill="FFFFFF"/>
        </w:rPr>
        <w:t xml:space="preserve">, oddiel: </w:t>
      </w:r>
      <w:proofErr w:type="spellStart"/>
      <w:r w:rsidR="00631E48" w:rsidRPr="001951CE">
        <w:rPr>
          <w:rFonts w:cstheme="minorHAnsi"/>
          <w:b/>
          <w:bCs/>
          <w:sz w:val="24"/>
          <w:szCs w:val="24"/>
          <w:shd w:val="clear" w:color="auto" w:fill="FFFFFF"/>
        </w:rPr>
        <w:t>Sro</w:t>
      </w:r>
      <w:proofErr w:type="spellEnd"/>
      <w:r w:rsidR="00631E48" w:rsidRPr="001951CE">
        <w:rPr>
          <w:rFonts w:cstheme="minorHAnsi"/>
          <w:b/>
          <w:bCs/>
          <w:sz w:val="24"/>
          <w:szCs w:val="24"/>
          <w:shd w:val="clear" w:color="auto" w:fill="FFFFFF"/>
        </w:rPr>
        <w:t xml:space="preserve">, vložka č. </w:t>
      </w:r>
      <w:r w:rsidR="00631E48">
        <w:rPr>
          <w:rFonts w:cstheme="minorHAnsi"/>
          <w:b/>
          <w:bCs/>
          <w:sz w:val="24"/>
          <w:szCs w:val="24"/>
          <w:shd w:val="clear" w:color="auto" w:fill="FFFFFF"/>
        </w:rPr>
        <w:t>74708/L</w:t>
      </w:r>
      <w:r w:rsidR="00631E48" w:rsidRPr="001951C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7B2B93">
        <w:rPr>
          <w:sz w:val="24"/>
          <w:szCs w:val="24"/>
        </w:rPr>
        <w:t>(ďalej len „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“), </w:t>
      </w:r>
      <w:hyperlink r:id="rId7" w:history="1">
        <w:r w:rsidR="00695188" w:rsidRPr="00426F20">
          <w:rPr>
            <w:rStyle w:val="Hypertextovprepojenie"/>
            <w:sz w:val="24"/>
            <w:szCs w:val="24"/>
          </w:rPr>
          <w:t>https://wapzilina.sk</w:t>
        </w:r>
      </w:hyperlink>
      <w:r w:rsidR="00695188">
        <w:rPr>
          <w:sz w:val="24"/>
          <w:szCs w:val="24"/>
        </w:rPr>
        <w:t xml:space="preserve">, </w:t>
      </w:r>
      <w:r w:rsidRPr="007B2B93">
        <w:rPr>
          <w:sz w:val="24"/>
          <w:szCs w:val="24"/>
        </w:rPr>
        <w:t xml:space="preserve">ako aj v článku 15 až 22, 77, 78, 79, 82 Nariadenia resp. v § 21 až 28, § 38 Zákona o ochrane osobných údajov (ak sa pre daný prípad uplatňuje). </w:t>
      </w:r>
    </w:p>
    <w:p w14:paraId="1D0274EC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182C4605" w14:textId="4B248A53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Dotknutá osoba môže realizovať</w:t>
      </w:r>
      <w:r w:rsidR="001A7F22" w:rsidRPr="007B2B93">
        <w:rPr>
          <w:sz w:val="24"/>
          <w:szCs w:val="24"/>
        </w:rPr>
        <w:t xml:space="preserve"> </w:t>
      </w:r>
      <w:r w:rsidRPr="007B2B93">
        <w:rPr>
          <w:sz w:val="24"/>
          <w:szCs w:val="24"/>
        </w:rPr>
        <w:t>svoje práva vyplývajúce z Nariadenia alebo Zákona o ochrane osobných údajov u</w:t>
      </w:r>
      <w:r w:rsidR="00486F35" w:rsidRPr="007B2B93">
        <w:rPr>
          <w:sz w:val="24"/>
          <w:szCs w:val="24"/>
        </w:rPr>
        <w:t xml:space="preserve"> právnickej osoby </w:t>
      </w:r>
      <w:r w:rsidRPr="007B2B93">
        <w:rPr>
          <w:sz w:val="24"/>
          <w:szCs w:val="24"/>
        </w:rPr>
        <w:t xml:space="preserve">ako prevádzkovateľa, podaním žiadosti, a to </w:t>
      </w:r>
    </w:p>
    <w:p w14:paraId="6DA21BAD" w14:textId="749C1853" w:rsidR="001A7F22" w:rsidRPr="007B2B93" w:rsidRDefault="001A7F22" w:rsidP="00EE4D4E">
      <w:pPr>
        <w:spacing w:after="0"/>
        <w:jc w:val="both"/>
        <w:rPr>
          <w:sz w:val="24"/>
          <w:szCs w:val="24"/>
        </w:rPr>
      </w:pPr>
    </w:p>
    <w:p w14:paraId="6A456A96" w14:textId="77777777" w:rsidR="00342561" w:rsidRPr="007B2B93" w:rsidRDefault="00342561" w:rsidP="00342561">
      <w:pPr>
        <w:spacing w:after="0"/>
        <w:ind w:left="360"/>
        <w:jc w:val="both"/>
        <w:rPr>
          <w:rFonts w:cs="Calibri"/>
          <w:b/>
          <w:bCs/>
          <w:sz w:val="24"/>
          <w:szCs w:val="24"/>
          <w:u w:val="single"/>
        </w:rPr>
      </w:pPr>
      <w:r w:rsidRPr="007B2B93">
        <w:rPr>
          <w:rFonts w:cs="Calibri"/>
          <w:b/>
          <w:bCs/>
          <w:sz w:val="24"/>
          <w:szCs w:val="24"/>
          <w:u w:val="single"/>
        </w:rPr>
        <w:t>Kontaktné údaje Zodpovednej osoby:</w:t>
      </w:r>
    </w:p>
    <w:p w14:paraId="0416DDE7" w14:textId="77777777" w:rsidR="00342561" w:rsidRPr="007B2B93" w:rsidRDefault="00342561" w:rsidP="00342561">
      <w:pPr>
        <w:spacing w:after="0"/>
        <w:ind w:left="360"/>
        <w:jc w:val="both"/>
        <w:rPr>
          <w:rFonts w:cs="Calibri"/>
          <w:b/>
          <w:bCs/>
          <w:sz w:val="24"/>
          <w:szCs w:val="24"/>
        </w:rPr>
      </w:pPr>
    </w:p>
    <w:p w14:paraId="62ED5FC1" w14:textId="6C25D33C" w:rsidR="00223672" w:rsidRPr="003C1032" w:rsidRDefault="00223672" w:rsidP="00223672">
      <w:pPr>
        <w:spacing w:after="0" w:line="249" w:lineRule="auto"/>
        <w:ind w:left="3540" w:hanging="3180"/>
        <w:jc w:val="both"/>
      </w:pPr>
      <w:r w:rsidRPr="003C1032">
        <w:rPr>
          <w:rFonts w:cs="Calibri"/>
          <w:b/>
          <w:bCs/>
          <w:sz w:val="24"/>
          <w:szCs w:val="24"/>
        </w:rPr>
        <w:t>Korešpondenčná adresa</w:t>
      </w:r>
      <w:r w:rsidRPr="003C1032">
        <w:rPr>
          <w:rFonts w:cs="Calibri"/>
          <w:sz w:val="24"/>
          <w:szCs w:val="24"/>
        </w:rPr>
        <w:t xml:space="preserve">: </w:t>
      </w:r>
      <w:r w:rsidRPr="003C1032">
        <w:rPr>
          <w:rFonts w:cs="Calibri"/>
          <w:sz w:val="24"/>
          <w:szCs w:val="24"/>
        </w:rPr>
        <w:tab/>
      </w:r>
      <w:r w:rsidR="00631E48">
        <w:rPr>
          <w:b/>
          <w:bCs/>
          <w:sz w:val="24"/>
          <w:szCs w:val="24"/>
        </w:rPr>
        <w:t xml:space="preserve">D&amp;D </w:t>
      </w:r>
      <w:proofErr w:type="spellStart"/>
      <w:r w:rsidR="00631E48">
        <w:rPr>
          <w:b/>
          <w:bCs/>
          <w:sz w:val="24"/>
          <w:szCs w:val="24"/>
        </w:rPr>
        <w:t>service</w:t>
      </w:r>
      <w:proofErr w:type="spellEnd"/>
      <w:r w:rsidR="00631E48">
        <w:rPr>
          <w:b/>
          <w:bCs/>
          <w:sz w:val="24"/>
          <w:szCs w:val="24"/>
        </w:rPr>
        <w:t xml:space="preserve">, </w:t>
      </w:r>
      <w:proofErr w:type="spellStart"/>
      <w:r w:rsidR="00631E48">
        <w:rPr>
          <w:b/>
          <w:bCs/>
          <w:sz w:val="24"/>
          <w:szCs w:val="24"/>
        </w:rPr>
        <w:t>s.r.o</w:t>
      </w:r>
      <w:proofErr w:type="spellEnd"/>
      <w:r w:rsidR="00631E48">
        <w:rPr>
          <w:b/>
          <w:bCs/>
          <w:sz w:val="24"/>
          <w:szCs w:val="24"/>
        </w:rPr>
        <w:t>.</w:t>
      </w:r>
      <w:r w:rsidRPr="002E7551">
        <w:rPr>
          <w:b/>
          <w:bCs/>
          <w:sz w:val="24"/>
          <w:szCs w:val="24"/>
        </w:rPr>
        <w:t xml:space="preserve">, zodpovedná osoba GDPR, </w:t>
      </w:r>
      <w:r w:rsidR="00631E48">
        <w:rPr>
          <w:rFonts w:cstheme="minorHAnsi"/>
          <w:sz w:val="24"/>
          <w:szCs w:val="24"/>
          <w:shd w:val="clear" w:color="auto" w:fill="FFFFFF"/>
        </w:rPr>
        <w:t>S</w:t>
      </w:r>
      <w:r w:rsidR="00EE4D4E">
        <w:rPr>
          <w:rFonts w:cstheme="minorHAnsi"/>
          <w:sz w:val="24"/>
          <w:szCs w:val="24"/>
          <w:shd w:val="clear" w:color="auto" w:fill="FFFFFF"/>
        </w:rPr>
        <w:t>a</w:t>
      </w:r>
      <w:r w:rsidR="00631E48">
        <w:rPr>
          <w:rFonts w:cstheme="minorHAnsi"/>
          <w:sz w:val="24"/>
          <w:szCs w:val="24"/>
          <w:shd w:val="clear" w:color="auto" w:fill="FFFFFF"/>
        </w:rPr>
        <w:t>leziánska 8, 010 01 Žilina</w:t>
      </w:r>
    </w:p>
    <w:p w14:paraId="477F4A87" w14:textId="1852B21D" w:rsidR="00223672" w:rsidRPr="003C1032" w:rsidRDefault="00223672" w:rsidP="00223672">
      <w:pPr>
        <w:spacing w:after="0" w:line="249" w:lineRule="auto"/>
        <w:ind w:firstLine="360"/>
        <w:jc w:val="both"/>
      </w:pPr>
      <w:r w:rsidRPr="003C1032">
        <w:rPr>
          <w:b/>
          <w:bCs/>
          <w:sz w:val="24"/>
          <w:szCs w:val="24"/>
        </w:rPr>
        <w:t>E-mail</w:t>
      </w:r>
      <w:r w:rsidRPr="003C1032">
        <w:rPr>
          <w:sz w:val="24"/>
          <w:szCs w:val="24"/>
        </w:rPr>
        <w:t xml:space="preserve">: </w:t>
      </w:r>
      <w:r w:rsidRPr="003C1032">
        <w:rPr>
          <w:sz w:val="24"/>
          <w:szCs w:val="24"/>
        </w:rPr>
        <w:tab/>
      </w:r>
      <w:r w:rsidRPr="003C1032">
        <w:rPr>
          <w:sz w:val="24"/>
          <w:szCs w:val="24"/>
        </w:rPr>
        <w:tab/>
      </w:r>
      <w:r w:rsidRPr="003C1032">
        <w:rPr>
          <w:sz w:val="24"/>
          <w:szCs w:val="24"/>
        </w:rPr>
        <w:tab/>
      </w:r>
      <w:r w:rsidRPr="003C1032">
        <w:rPr>
          <w:sz w:val="24"/>
          <w:szCs w:val="24"/>
        </w:rPr>
        <w:tab/>
      </w:r>
      <w:r w:rsidR="00695188">
        <w:rPr>
          <w:sz w:val="24"/>
          <w:szCs w:val="24"/>
        </w:rPr>
        <w:t>obchod@wapzilina.sk</w:t>
      </w:r>
    </w:p>
    <w:p w14:paraId="7C325D91" w14:textId="0971844E" w:rsidR="00342561" w:rsidRPr="007B2B93" w:rsidRDefault="00342561" w:rsidP="00964887">
      <w:pPr>
        <w:spacing w:after="0" w:line="247" w:lineRule="auto"/>
        <w:jc w:val="both"/>
      </w:pPr>
      <w:r w:rsidRPr="007B2B93">
        <w:rPr>
          <w:sz w:val="24"/>
          <w:szCs w:val="24"/>
        </w:rPr>
        <w:tab/>
      </w:r>
      <w:r w:rsidRPr="007B2B93">
        <w:rPr>
          <w:sz w:val="24"/>
          <w:szCs w:val="24"/>
        </w:rPr>
        <w:tab/>
        <w:t xml:space="preserve"> </w:t>
      </w:r>
    </w:p>
    <w:p w14:paraId="235E0DD5" w14:textId="77777777" w:rsidR="00342561" w:rsidRPr="007B2B93" w:rsidRDefault="00342561" w:rsidP="00534B97">
      <w:pPr>
        <w:spacing w:after="0"/>
        <w:ind w:left="360"/>
        <w:jc w:val="both"/>
        <w:rPr>
          <w:sz w:val="24"/>
          <w:szCs w:val="24"/>
        </w:rPr>
      </w:pPr>
    </w:p>
    <w:p w14:paraId="022CE7CD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1F66684F" w14:textId="0FA904C3" w:rsidR="001A7F22" w:rsidRPr="007B2B93" w:rsidRDefault="00486F35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ako prevádzkovateľ poskytne dotknutej osobe informácie o opatreniach, ktoré sa prijali na základe žiadosti dotknutej osoby podľa článkov 15 až 22 Nariadenia, resp. podľa § 21 až 28 Zákona o ochrane osobných údajov (ak sa pre daný prípad uplatňuje), bez zbytočného odkladu a v každom prípade do jedného mesiaca od doručenia žiadosti. Uvedená lehota sa môže v prípade potreby predĺžiť o ďalšie dva mesiace, pričom sa zohľadní komplexnosť žiadosti a počet žiadostí. </w:t>
      </w: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informuje o každom takomto predĺžení dotknutú osobu do jedného mesiaca od doručenia žiadosti spolu s dôvodmi zmeškania lehoty. Ak dotknutá osoba podala žiadosť elektronickými prostriedkami, informácie sú podľa možnosti poskytnú elektronickými prostriedkami, pokiaľ dotknutá osoba nepožiadala o iný spôsob. </w:t>
      </w:r>
    </w:p>
    <w:p w14:paraId="749A7822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3F3F13AE" w14:textId="0FD58CB5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Ak 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 neprijme opatrenia na základe žiadosti dotknutej osoby, bezodkladne a najneskôr do jedného mesiaca od doručenia žiadosti informuje dotknutú osobu o dôvodoch nekonania a o možnosti podať sťažnosť dozornému orgánu (Úrad na ochranu osobných údajov Slovenskej republiky, Hraničná 12, 820 07 Bratislava 27; tel. číslo: +421 /2/ 3231 3214; E-mail: statny.dozor@pdp.gov.sk, https://dataprotection.gov.sk) a uplatniť súdny prostriedok nápravy v zmysle Nariadenia, resp. podať návrh na začatie konania o ochrane osobných údajov v zmysle Zákona o ochrane osobných údajov. </w:t>
      </w:r>
    </w:p>
    <w:p w14:paraId="2491F80C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18ED7F31" w14:textId="3E3C993F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Všetky informácie, oznámenia a opatrenia na žiadosť dotknutej osoby sa poskytujú bezplatne. Ak sú žiadosti dotknutej osoby zjavne neopodstatnené alebo neprimerané, najmä pre ich opakujúcu sa povahu, 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 môže buď: </w:t>
      </w:r>
    </w:p>
    <w:p w14:paraId="3ECF0AA3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010BDF75" w14:textId="2CA0FEA4" w:rsidR="001A7F22" w:rsidRPr="007B2B93" w:rsidRDefault="00534B97" w:rsidP="00057055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požadovať primeraný poplatok zohľadňujúci administratívne náklady na poskytovanie informácií alebo oznámenie alebo na uskutočnenie požadovaného opatrenia, alebo </w:t>
      </w:r>
    </w:p>
    <w:p w14:paraId="1A791CB0" w14:textId="31D0352E" w:rsidR="001A7F22" w:rsidRPr="007B2B93" w:rsidRDefault="00534B97" w:rsidP="00534B97">
      <w:pPr>
        <w:spacing w:after="0"/>
        <w:ind w:left="360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b) </w:t>
      </w:r>
      <w:r w:rsidR="00342561" w:rsidRPr="007B2B93">
        <w:rPr>
          <w:sz w:val="24"/>
          <w:szCs w:val="24"/>
        </w:rPr>
        <w:t xml:space="preserve">  </w:t>
      </w:r>
      <w:r w:rsidRPr="007B2B93">
        <w:rPr>
          <w:sz w:val="24"/>
          <w:szCs w:val="24"/>
        </w:rPr>
        <w:t xml:space="preserve">odmietnuť konať na základe žiadosti. </w:t>
      </w:r>
    </w:p>
    <w:p w14:paraId="7BEBBD50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274388B6" w14:textId="419A685E" w:rsidR="001A7F22" w:rsidRPr="007B2B93" w:rsidRDefault="00486F35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znáša bremeno preukázania zjavnej neopodstatnenosti alebo neprimeranosti žiadosti.</w:t>
      </w:r>
    </w:p>
    <w:p w14:paraId="133A25C9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75FA6EFF" w14:textId="29F42259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Ak má 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 oprávnené pochybnosti v súvislosti s totožnosťou fyzickej osoby, ktorá podáva žiadosť uvedenú v článku 15 až 21 Nariadenia, resp. podľa § 21 až § 27 Zákona o ochrane osobných údajov (ak sa pre daný prípad uplatňuje), môže požiadať o poskytnutie dodatočných informácií potrebných na potvrdenie totožnosti dotknutej osoby. </w:t>
      </w:r>
    </w:p>
    <w:p w14:paraId="2AAB27FF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0383C82A" w14:textId="1D7E91A9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Ak 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 ako prevádzkovateľ spracúva v súvislosti s dotknutou osobou veľké množstvo informácií, môže požadovať, aby pred doručením informácií dotknutá osoba spresnila, ktorých informácií alebo spracovateľských činností sa žiadosť týka. </w:t>
      </w:r>
    </w:p>
    <w:p w14:paraId="072E4B1D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45DB389F" w14:textId="05CB8E36" w:rsidR="00534B97" w:rsidRPr="007B2B93" w:rsidRDefault="00486F35" w:rsidP="00486F35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ako prevádzkovateľ oznámi každému príjemcovi, ktorému boli osobné údaje poskytnuté, každú opravu alebo vymazanie osobných údajov alebo obmedzenie spracúvania uskutočnené podľa článku 16, článku 17 ods. 1 a článku 18 Nariadenia alebo § 22, § 23 ods. 1 a § 24 Zákona o ochrane osobných údajov (ak sa pre daný prípad uplatňuje), pokiaľ sa to neukáže ako nemožné alebo si to nevyžaduje neprimerané úsilie. </w:t>
      </w: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o týchto príjemcoch informuje dotknutú osobu, ak to dotknutá osoba požaduje.</w:t>
      </w:r>
    </w:p>
    <w:p w14:paraId="70EFD56C" w14:textId="77777777" w:rsidR="00692619" w:rsidRPr="007B2B93" w:rsidRDefault="00692619" w:rsidP="00534B97">
      <w:pPr>
        <w:spacing w:after="0"/>
        <w:ind w:left="360"/>
        <w:jc w:val="both"/>
        <w:rPr>
          <w:rFonts w:cs="Calibri"/>
          <w:sz w:val="24"/>
          <w:szCs w:val="24"/>
        </w:rPr>
      </w:pPr>
    </w:p>
    <w:p w14:paraId="56267AF1" w14:textId="77777777" w:rsidR="00534B97" w:rsidRPr="007B2B93" w:rsidRDefault="00534B97" w:rsidP="00534B97">
      <w:pPr>
        <w:pStyle w:val="Textbody"/>
        <w:jc w:val="both"/>
        <w:rPr>
          <w:b/>
          <w:bCs/>
        </w:rPr>
      </w:pPr>
    </w:p>
    <w:p w14:paraId="1D4750BC" w14:textId="77777777" w:rsidR="00534B97" w:rsidRPr="007B2B93" w:rsidRDefault="00534B97" w:rsidP="00534B97">
      <w:pPr>
        <w:pStyle w:val="Standard"/>
        <w:jc w:val="both"/>
      </w:pPr>
    </w:p>
    <w:p w14:paraId="72DC9DC7" w14:textId="77777777" w:rsidR="003731AB" w:rsidRPr="007B2B93" w:rsidRDefault="008B045F"/>
    <w:sectPr w:rsidR="003731AB" w:rsidRPr="007B2B93">
      <w:footerReference w:type="default" r:id="rId8"/>
      <w:pgSz w:w="11906" w:h="16838"/>
      <w:pgMar w:top="1417" w:right="1417" w:bottom="1417" w:left="1417" w:header="0" w:footer="283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DA4DE" w16cex:dateUtc="2020-05-31T01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E147D" w14:textId="77777777" w:rsidR="008B045F" w:rsidRDefault="008B045F" w:rsidP="00DF0335">
      <w:pPr>
        <w:spacing w:after="0" w:line="240" w:lineRule="auto"/>
      </w:pPr>
      <w:r>
        <w:separator/>
      </w:r>
    </w:p>
  </w:endnote>
  <w:endnote w:type="continuationSeparator" w:id="0">
    <w:p w14:paraId="75909819" w14:textId="77777777" w:rsidR="008B045F" w:rsidRDefault="008B045F" w:rsidP="00DF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0653" w14:textId="2628A81A" w:rsidR="00E81333" w:rsidRDefault="00DF0335">
    <w:pPr>
      <w:pStyle w:val="Pta"/>
      <w:rPr>
        <w:rFonts w:cs="Calibri"/>
        <w:b/>
        <w:bCs/>
        <w:sz w:val="20"/>
        <w:szCs w:val="20"/>
        <w:u w:val="single"/>
        <w:shd w:val="clear" w:color="auto" w:fill="FFFFFF"/>
      </w:rPr>
    </w:pPr>
    <w:r>
      <w:rPr>
        <w:rFonts w:cs="Calibri"/>
        <w:b/>
        <w:bCs/>
        <w:sz w:val="20"/>
        <w:szCs w:val="20"/>
        <w:u w:val="single"/>
        <w:shd w:val="clear" w:color="auto" w:fill="FFFFFF"/>
      </w:rPr>
      <w:t>Postup pri výkone práv dotknutej osoby</w:t>
    </w:r>
  </w:p>
  <w:p w14:paraId="0A8A7E6E" w14:textId="0D41386E" w:rsidR="00E81333" w:rsidRDefault="00E305B4" w:rsidP="00E305B4">
    <w:pPr>
      <w:pStyle w:val="Pta"/>
    </w:pPr>
    <w:r>
      <w:rPr>
        <w:rFonts w:ascii="Arial" w:hAnsi="Arial" w:cs="Arial"/>
        <w:sz w:val="18"/>
        <w:szCs w:val="18"/>
      </w:rPr>
      <w:tab/>
    </w:r>
    <w:r w:rsidR="001E4E0B">
      <w:rPr>
        <w:rFonts w:ascii="Arial" w:hAnsi="Arial" w:cs="Arial"/>
        <w:sz w:val="18"/>
        <w:szCs w:val="18"/>
      </w:rPr>
      <w:t xml:space="preserve">   </w:t>
    </w:r>
    <w:r w:rsidR="00D56990">
      <w:fldChar w:fldCharType="begin"/>
    </w:r>
    <w:r w:rsidR="00D56990">
      <w:instrText xml:space="preserve"> PAGE </w:instrText>
    </w:r>
    <w:r w:rsidR="00D56990">
      <w:fldChar w:fldCharType="separate"/>
    </w:r>
    <w:r w:rsidR="00D56990">
      <w:t>2</w:t>
    </w:r>
    <w:r w:rsidR="00D56990">
      <w:fldChar w:fldCharType="end"/>
    </w:r>
  </w:p>
  <w:p w14:paraId="7E20E77F" w14:textId="77777777" w:rsidR="00E81333" w:rsidRDefault="008B04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64322" w14:textId="77777777" w:rsidR="008B045F" w:rsidRDefault="008B045F" w:rsidP="00DF0335">
      <w:pPr>
        <w:spacing w:after="0" w:line="240" w:lineRule="auto"/>
      </w:pPr>
      <w:r>
        <w:separator/>
      </w:r>
    </w:p>
  </w:footnote>
  <w:footnote w:type="continuationSeparator" w:id="0">
    <w:p w14:paraId="0B7E5995" w14:textId="77777777" w:rsidR="008B045F" w:rsidRDefault="008B045F" w:rsidP="00DF0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2246"/>
    <w:multiLevelType w:val="hybridMultilevel"/>
    <w:tmpl w:val="43C8B41A"/>
    <w:lvl w:ilvl="0" w:tplc="A1084F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C5202"/>
    <w:multiLevelType w:val="hybridMultilevel"/>
    <w:tmpl w:val="B1C2EFD6"/>
    <w:lvl w:ilvl="0" w:tplc="4BF0943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44895"/>
    <w:multiLevelType w:val="hybridMultilevel"/>
    <w:tmpl w:val="96E8CF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6A"/>
    <w:rsid w:val="00057055"/>
    <w:rsid w:val="000E224B"/>
    <w:rsid w:val="000F269B"/>
    <w:rsid w:val="001140AC"/>
    <w:rsid w:val="0017450A"/>
    <w:rsid w:val="0018621D"/>
    <w:rsid w:val="001A7F22"/>
    <w:rsid w:val="001E4E0B"/>
    <w:rsid w:val="00223672"/>
    <w:rsid w:val="00342561"/>
    <w:rsid w:val="00374C7A"/>
    <w:rsid w:val="003D7A04"/>
    <w:rsid w:val="00486F35"/>
    <w:rsid w:val="004F46DB"/>
    <w:rsid w:val="00534B97"/>
    <w:rsid w:val="00626903"/>
    <w:rsid w:val="00631E48"/>
    <w:rsid w:val="00692619"/>
    <w:rsid w:val="00692859"/>
    <w:rsid w:val="00695188"/>
    <w:rsid w:val="007B2B93"/>
    <w:rsid w:val="0086246F"/>
    <w:rsid w:val="008B045F"/>
    <w:rsid w:val="008C7E40"/>
    <w:rsid w:val="00944509"/>
    <w:rsid w:val="00964887"/>
    <w:rsid w:val="00977099"/>
    <w:rsid w:val="009D076A"/>
    <w:rsid w:val="00AD7E23"/>
    <w:rsid w:val="00B501AD"/>
    <w:rsid w:val="00C933BD"/>
    <w:rsid w:val="00CE2D48"/>
    <w:rsid w:val="00D56990"/>
    <w:rsid w:val="00DF0335"/>
    <w:rsid w:val="00E305B4"/>
    <w:rsid w:val="00EE4D4E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0225"/>
  <w15:chartTrackingRefBased/>
  <w15:docId w15:val="{436E066D-79DC-4AE4-AD22-F4BEBDB8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34B97"/>
    <w:pPr>
      <w:widowControl w:val="0"/>
      <w:suppressAutoHyphens/>
      <w:autoSpaceDN w:val="0"/>
      <w:spacing w:line="244" w:lineRule="auto"/>
      <w:textAlignment w:val="baseline"/>
    </w:pPr>
    <w:rPr>
      <w:rFonts w:ascii="Calibri" w:eastAsia="SimSun" w:hAnsi="Calibri" w:cs="F"/>
      <w:kern w:val="3"/>
    </w:rPr>
  </w:style>
  <w:style w:type="paragraph" w:styleId="Nadpis1">
    <w:name w:val="heading 1"/>
    <w:basedOn w:val="Standard"/>
    <w:next w:val="Textbody"/>
    <w:link w:val="Nadpis1Char"/>
    <w:uiPriority w:val="9"/>
    <w:qFormat/>
    <w:rsid w:val="00534B97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4B97"/>
    <w:rPr>
      <w:rFonts w:ascii="Calibri Light" w:eastAsia="SimSun" w:hAnsi="Calibri Light" w:cs="F"/>
      <w:color w:val="2F5496"/>
      <w:kern w:val="3"/>
      <w:sz w:val="32"/>
      <w:szCs w:val="32"/>
    </w:rPr>
  </w:style>
  <w:style w:type="paragraph" w:customStyle="1" w:styleId="Standard">
    <w:name w:val="Standard"/>
    <w:rsid w:val="00534B97"/>
    <w:pPr>
      <w:suppressAutoHyphens/>
      <w:autoSpaceDN w:val="0"/>
      <w:spacing w:line="244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534B97"/>
    <w:pPr>
      <w:spacing w:after="120"/>
    </w:pPr>
  </w:style>
  <w:style w:type="paragraph" w:customStyle="1" w:styleId="Default">
    <w:name w:val="Default"/>
    <w:rsid w:val="00534B9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character" w:styleId="Hypertextovprepojenie">
    <w:name w:val="Hyperlink"/>
    <w:basedOn w:val="Predvolenpsmoodseku"/>
    <w:rsid w:val="00534B97"/>
    <w:rPr>
      <w:color w:val="0563C1"/>
      <w:u w:val="single"/>
    </w:rPr>
  </w:style>
  <w:style w:type="paragraph" w:styleId="Odsekzoznamu">
    <w:name w:val="List Paragraph"/>
    <w:basedOn w:val="Normlny"/>
    <w:rsid w:val="00534B97"/>
    <w:pPr>
      <w:ind w:left="720"/>
    </w:pPr>
  </w:style>
  <w:style w:type="paragraph" w:styleId="Pta">
    <w:name w:val="footer"/>
    <w:basedOn w:val="Normlny"/>
    <w:link w:val="PtaChar"/>
    <w:rsid w:val="0053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34B97"/>
    <w:rPr>
      <w:rFonts w:ascii="Calibri" w:eastAsia="SimSun" w:hAnsi="Calibri" w:cs="F"/>
      <w:kern w:val="3"/>
    </w:rPr>
  </w:style>
  <w:style w:type="character" w:styleId="Nevyrieenzmienka">
    <w:name w:val="Unresolved Mention"/>
    <w:basedOn w:val="Predvolenpsmoodseku"/>
    <w:uiPriority w:val="99"/>
    <w:semiHidden/>
    <w:unhideWhenUsed/>
    <w:rsid w:val="001A7F2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F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0335"/>
    <w:rPr>
      <w:rFonts w:ascii="Calibri" w:eastAsia="SimSun" w:hAnsi="Calibri" w:cs="F"/>
      <w:kern w:val="3"/>
    </w:rPr>
  </w:style>
  <w:style w:type="character" w:styleId="Odkaznakomentr">
    <w:name w:val="annotation reference"/>
    <w:basedOn w:val="Predvolenpsmoodseku"/>
    <w:uiPriority w:val="99"/>
    <w:semiHidden/>
    <w:unhideWhenUsed/>
    <w:rsid w:val="009648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48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4887"/>
    <w:rPr>
      <w:rFonts w:ascii="Calibri" w:eastAsia="SimSun" w:hAnsi="Calibri" w:cs="F"/>
      <w:kern w:val="3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48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4887"/>
    <w:rPr>
      <w:rFonts w:ascii="Calibri" w:eastAsia="SimSun" w:hAnsi="Calibri" w:cs="F"/>
      <w:b/>
      <w:bCs/>
      <w:kern w:val="3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887"/>
    <w:rPr>
      <w:rFonts w:ascii="Segoe UI" w:eastAsia="SimSun" w:hAnsi="Segoe UI" w:cs="Segoe UI"/>
      <w:kern w:val="3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51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pzili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Rybos</dc:creator>
  <cp:keywords/>
  <dc:description/>
  <cp:lastModifiedBy>Dominka Vlčková</cp:lastModifiedBy>
  <cp:revision>15</cp:revision>
  <dcterms:created xsi:type="dcterms:W3CDTF">2019-10-17T11:28:00Z</dcterms:created>
  <dcterms:modified xsi:type="dcterms:W3CDTF">2020-06-11T08:28:00Z</dcterms:modified>
</cp:coreProperties>
</file>